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5253E" w14:textId="77777777" w:rsidR="00993CA8" w:rsidRDefault="00993CA8" w:rsidP="00993CA8">
      <w:pPr>
        <w:spacing w:line="480" w:lineRule="auto"/>
        <w:rPr>
          <w:rFonts w:ascii="Times New Roman" w:hAnsi="Times New Roman" w:cs="Times New Roman"/>
          <w:sz w:val="24"/>
          <w:szCs w:val="24"/>
        </w:rPr>
      </w:pPr>
    </w:p>
    <w:p w14:paraId="37071EA4" w14:textId="120B4079"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Student’s name:</w:t>
      </w:r>
    </w:p>
    <w:p w14:paraId="272F41E3" w14:textId="77777777" w:rsidR="00993CA8" w:rsidRPr="00993CA8"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Lecturer’s name:</w:t>
      </w:r>
    </w:p>
    <w:p w14:paraId="2686B108" w14:textId="446299B5" w:rsidR="004204AC" w:rsidRDefault="00993CA8" w:rsidP="00993CA8">
      <w:pPr>
        <w:spacing w:line="480" w:lineRule="auto"/>
        <w:rPr>
          <w:rFonts w:ascii="Times New Roman" w:hAnsi="Times New Roman" w:cs="Times New Roman"/>
          <w:sz w:val="24"/>
          <w:szCs w:val="24"/>
        </w:rPr>
      </w:pPr>
      <w:r w:rsidRPr="00993CA8">
        <w:rPr>
          <w:rFonts w:ascii="Times New Roman" w:hAnsi="Times New Roman" w:cs="Times New Roman"/>
          <w:sz w:val="24"/>
          <w:szCs w:val="24"/>
        </w:rPr>
        <w:t>Date of submission:</w:t>
      </w:r>
    </w:p>
    <w:p w14:paraId="15AF9AF6" w14:textId="136A6A62" w:rsidR="00993CA8" w:rsidRDefault="00993CA8" w:rsidP="00993CA8">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reviews: High Noon</w:t>
      </w:r>
    </w:p>
    <w:p w14:paraId="69B473EE" w14:textId="58848430" w:rsidR="00993CA8" w:rsidRPr="004204AC" w:rsidRDefault="00993CA8" w:rsidP="004204AC">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14:paraId="31956C48" w14:textId="2BD64292" w:rsidR="00273E6F"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The classic western movies were produced in 1952. </w:t>
      </w:r>
      <w:r w:rsidR="000F3979" w:rsidRPr="004204AC">
        <w:rPr>
          <w:rFonts w:ascii="Times New Roman" w:hAnsi="Times New Roman" w:cs="Times New Roman"/>
          <w:sz w:val="24"/>
          <w:szCs w:val="24"/>
        </w:rPr>
        <w:t xml:space="preserve">“High </w:t>
      </w:r>
      <w:r w:rsidRPr="004204AC">
        <w:rPr>
          <w:rFonts w:ascii="Times New Roman" w:hAnsi="Times New Roman" w:cs="Times New Roman"/>
          <w:sz w:val="24"/>
          <w:szCs w:val="24"/>
        </w:rPr>
        <w:t xml:space="preserve">Noon" is both an entertaining and a historical film from the United States industry, which at the time was not much developed. The director of the movie, Fred </w:t>
      </w:r>
      <w:r w:rsidR="000F3979" w:rsidRPr="004204AC">
        <w:rPr>
          <w:rFonts w:ascii="Times New Roman" w:hAnsi="Times New Roman" w:cs="Times New Roman"/>
          <w:sz w:val="24"/>
          <w:szCs w:val="24"/>
        </w:rPr>
        <w:t>Zinneman</w:t>
      </w:r>
      <w:r w:rsidRPr="004204AC">
        <w:rPr>
          <w:rFonts w:ascii="Times New Roman" w:hAnsi="Times New Roman" w:cs="Times New Roman"/>
          <w:sz w:val="24"/>
          <w:szCs w:val="24"/>
        </w:rPr>
        <w:t xml:space="preserve">, applies the film persuasion approaches to deliver themes and intended messages to the audience in an entertaining way, which is the objective of every movie provider. </w:t>
      </w:r>
      <w:r w:rsidR="000F3979" w:rsidRPr="004204AC">
        <w:rPr>
          <w:rFonts w:ascii="Times New Roman" w:hAnsi="Times New Roman" w:cs="Times New Roman"/>
          <w:sz w:val="24"/>
          <w:szCs w:val="24"/>
        </w:rPr>
        <w:t>The movie produced in theaters on July 24</w:t>
      </w:r>
      <w:r w:rsidR="000F3979" w:rsidRPr="004204AC">
        <w:rPr>
          <w:rFonts w:ascii="Times New Roman" w:hAnsi="Times New Roman" w:cs="Times New Roman"/>
          <w:sz w:val="24"/>
          <w:szCs w:val="24"/>
          <w:vertAlign w:val="superscript"/>
        </w:rPr>
        <w:t>th</w:t>
      </w:r>
      <w:r w:rsidR="000F3979" w:rsidRPr="004204AC">
        <w:rPr>
          <w:rFonts w:ascii="Times New Roman" w:hAnsi="Times New Roman" w:cs="Times New Roman"/>
          <w:sz w:val="24"/>
          <w:szCs w:val="24"/>
        </w:rPr>
        <w:t xml:space="preserve">, 1952, is a combination of talent, professionalism, and experience in the film production. The movie, therefore, due to its class, provided a level of standards of what film production would mark themselves upon. Its historical importance and impact could not be underestimated, having been produced just after the second world war and onset of the cold war. </w:t>
      </w:r>
      <w:r w:rsidR="002F537D" w:rsidRPr="004204AC">
        <w:rPr>
          <w:rFonts w:ascii="Times New Roman" w:hAnsi="Times New Roman" w:cs="Times New Roman"/>
          <w:sz w:val="24"/>
          <w:szCs w:val="24"/>
        </w:rPr>
        <w:t>It reflects retirement from official functions as a law enforcer getting a change of plans abruptly on getting information that his life was being sorted by a criminal he had arrested.</w:t>
      </w:r>
    </w:p>
    <w:p w14:paraId="70051205" w14:textId="77777777" w:rsidR="002F537D"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The movie </w:t>
      </w:r>
      <w:r w:rsidR="007F2232" w:rsidRPr="004204AC">
        <w:rPr>
          <w:rFonts w:ascii="Times New Roman" w:hAnsi="Times New Roman" w:cs="Times New Roman"/>
          <w:sz w:val="24"/>
          <w:szCs w:val="24"/>
        </w:rPr>
        <w:t>begins</w:t>
      </w:r>
      <w:r w:rsidRPr="004204AC">
        <w:rPr>
          <w:rFonts w:ascii="Times New Roman" w:hAnsi="Times New Roman" w:cs="Times New Roman"/>
          <w:sz w:val="24"/>
          <w:szCs w:val="24"/>
        </w:rPr>
        <w:t xml:space="preserve"> with Will Kane, a retired military officer preparing to depart from the town in which he had been living after he had just gotten married to his bride, Amy. He intended to leave the small town of Hadleyville, New Mexico. Before he goes, he finds out that a criminal he had taken to prison was released and was planning to come back to revenge</w:t>
      </w:r>
      <w:r w:rsidR="007F2232" w:rsidRPr="004204AC">
        <w:rPr>
          <w:rFonts w:ascii="Times New Roman" w:hAnsi="Times New Roman" w:cs="Times New Roman"/>
          <w:sz w:val="24"/>
          <w:szCs w:val="24"/>
        </w:rPr>
        <w:t xml:space="preserve">, instead of </w:t>
      </w:r>
      <w:r w:rsidR="007F2232" w:rsidRPr="004204AC">
        <w:rPr>
          <w:rFonts w:ascii="Times New Roman" w:hAnsi="Times New Roman" w:cs="Times New Roman"/>
          <w:sz w:val="24"/>
          <w:szCs w:val="24"/>
        </w:rPr>
        <w:lastRenderedPageBreak/>
        <w:t xml:space="preserve">choosing to continue with his plan to recruit deputies to fight Miller after understanding that people were turning him down and would only face Miller on his own. He is left to stand alone against these killers representing the minority in defense for the country's sanity. The movie faced criticism and recommendations in </w:t>
      </w:r>
      <w:r w:rsidRPr="004204AC">
        <w:rPr>
          <w:rFonts w:ascii="Times New Roman" w:hAnsi="Times New Roman" w:cs="Times New Roman"/>
          <w:sz w:val="24"/>
          <w:szCs w:val="24"/>
        </w:rPr>
        <w:t>equal measure</w:t>
      </w:r>
      <w:r w:rsidR="007F2232" w:rsidRPr="004204AC">
        <w:rPr>
          <w:rFonts w:ascii="Times New Roman" w:hAnsi="Times New Roman" w:cs="Times New Roman"/>
          <w:sz w:val="24"/>
          <w:szCs w:val="24"/>
        </w:rPr>
        <w:t xml:space="preserve">. Critics, therefore, </w:t>
      </w:r>
      <w:r w:rsidRPr="004204AC">
        <w:rPr>
          <w:rFonts w:ascii="Times New Roman" w:hAnsi="Times New Roman" w:cs="Times New Roman"/>
          <w:sz w:val="24"/>
          <w:szCs w:val="24"/>
        </w:rPr>
        <w:t>while writing to the different magazines and directly to the movie on their individual opinions. The reviews, therefore, selected for this paper include both positive and negative criticism.</w:t>
      </w:r>
    </w:p>
    <w:p w14:paraId="55A269AE" w14:textId="0451744B" w:rsidR="000F397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t xml:space="preserve"> </w:t>
      </w:r>
      <w:r w:rsidR="007F2232" w:rsidRPr="004204AC">
        <w:rPr>
          <w:rFonts w:ascii="Times New Roman" w:hAnsi="Times New Roman" w:cs="Times New Roman"/>
          <w:sz w:val="24"/>
          <w:szCs w:val="24"/>
        </w:rPr>
        <w:t xml:space="preserve"> </w:t>
      </w:r>
      <w:r w:rsidR="004204AC" w:rsidRPr="004204AC">
        <w:rPr>
          <w:rFonts w:ascii="Times New Roman" w:hAnsi="Times New Roman" w:cs="Times New Roman"/>
          <w:sz w:val="24"/>
          <w:szCs w:val="24"/>
        </w:rPr>
        <w:tab/>
      </w:r>
      <w:r w:rsidR="003D35D4" w:rsidRPr="004204AC">
        <w:rPr>
          <w:rFonts w:ascii="Times New Roman" w:hAnsi="Times New Roman" w:cs="Times New Roman"/>
          <w:sz w:val="24"/>
          <w:szCs w:val="24"/>
        </w:rPr>
        <w:t xml:space="preserve">TIME Magazine, while giving its opinion on the movie, hails the movie due to its presentation of issues of good citizenship and good skills of film production. Zinneman, while directing the movie, presents the responsibility of good citizenship from the role of Will Kane. He had given up his personal life to demonstrate that responsible citizenship should entail preventing harm and erosion of morals in the society. After a long period of service delivery, Kane decides to retire and now take over his responsibility for marriage to his </w:t>
      </w:r>
      <w:r w:rsidR="0039021E" w:rsidRPr="004204AC">
        <w:rPr>
          <w:rFonts w:ascii="Times New Roman" w:hAnsi="Times New Roman" w:cs="Times New Roman"/>
          <w:sz w:val="24"/>
          <w:szCs w:val="24"/>
        </w:rPr>
        <w:t xml:space="preserve">newlywed </w:t>
      </w:r>
      <w:r w:rsidR="003D35D4" w:rsidRPr="004204AC">
        <w:rPr>
          <w:rFonts w:ascii="Times New Roman" w:hAnsi="Times New Roman" w:cs="Times New Roman"/>
          <w:sz w:val="24"/>
          <w:szCs w:val="24"/>
        </w:rPr>
        <w:t>wife.</w:t>
      </w:r>
      <w:r w:rsidR="0039021E" w:rsidRPr="004204AC">
        <w:rPr>
          <w:rFonts w:ascii="Times New Roman" w:hAnsi="Times New Roman" w:cs="Times New Roman"/>
          <w:sz w:val="24"/>
          <w:szCs w:val="24"/>
        </w:rPr>
        <w:t xml:space="preserve"> This represents citizens' civil responsibilities, especially those employed by the government to provide quality services to the local environment and areas of jurisdiction. </w:t>
      </w:r>
      <w:r w:rsidR="003D35D4" w:rsidRPr="004204AC">
        <w:rPr>
          <w:rFonts w:ascii="Times New Roman" w:hAnsi="Times New Roman" w:cs="Times New Roman"/>
          <w:sz w:val="24"/>
          <w:szCs w:val="24"/>
        </w:rPr>
        <w:t xml:space="preserve"> </w:t>
      </w:r>
      <w:r w:rsidR="0039021E" w:rsidRPr="004204AC">
        <w:rPr>
          <w:rFonts w:ascii="Times New Roman" w:hAnsi="Times New Roman" w:cs="Times New Roman"/>
          <w:sz w:val="24"/>
          <w:szCs w:val="24"/>
        </w:rPr>
        <w:t>While condemning the irresponsible citizenship of revenge and murder portrayed by Miller, it encourages individuals to stand up against criminals and individuals who were destroying society.</w:t>
      </w:r>
    </w:p>
    <w:p w14:paraId="2473A7FD" w14:textId="66DA4729" w:rsidR="0039021E"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Ed Potton, a movie top critic while writing for the Times (UK), </w:t>
      </w:r>
      <w:r w:rsidR="00915FEB" w:rsidRPr="004204AC">
        <w:rPr>
          <w:rFonts w:ascii="Times New Roman" w:hAnsi="Times New Roman" w:cs="Times New Roman"/>
          <w:sz w:val="24"/>
          <w:szCs w:val="24"/>
        </w:rPr>
        <w:t xml:space="preserve">expresses the main concern of the large part of westerners who fear the risk of violence erupting by Kane mobilizing individual citizens to fight against Miller and his gang. With this situation, there is a presentation of an evil society that resorts to violence as the solution to problems experienced in society. The continuous cycle of </w:t>
      </w:r>
      <w:r w:rsidR="008B491E" w:rsidRPr="004204AC">
        <w:rPr>
          <w:rFonts w:ascii="Times New Roman" w:hAnsi="Times New Roman" w:cs="Times New Roman"/>
          <w:sz w:val="24"/>
          <w:szCs w:val="24"/>
        </w:rPr>
        <w:t xml:space="preserve">violence is encouraged by rage and anger held towards police officers and military personnel who had to perform their duties well in their service. Such individuals are not even allowed to experience enjoying their private and personal life because of threats and </w:t>
      </w:r>
      <w:r w:rsidR="008B491E" w:rsidRPr="004204AC">
        <w:rPr>
          <w:rFonts w:ascii="Times New Roman" w:hAnsi="Times New Roman" w:cs="Times New Roman"/>
          <w:sz w:val="24"/>
          <w:szCs w:val="24"/>
        </w:rPr>
        <w:lastRenderedPageBreak/>
        <w:t>violence. According to Potton, the movie brings out the question of criminal justice and prison role in eradicating crime in society.</w:t>
      </w:r>
      <w:r w:rsidR="004036C3" w:rsidRPr="004204AC">
        <w:rPr>
          <w:rFonts w:ascii="Times New Roman" w:hAnsi="Times New Roman" w:cs="Times New Roman"/>
          <w:sz w:val="24"/>
          <w:szCs w:val="24"/>
        </w:rPr>
        <w:t xml:space="preserve"> </w:t>
      </w:r>
      <w:r w:rsidR="00371360" w:rsidRPr="004204AC">
        <w:rPr>
          <w:rFonts w:ascii="Times New Roman" w:hAnsi="Times New Roman" w:cs="Times New Roman"/>
          <w:sz w:val="24"/>
          <w:szCs w:val="24"/>
        </w:rPr>
        <w:t>the job and position he played on behalf of the society keeps on haunting him even in private life</w:t>
      </w:r>
      <w:bookmarkStart w:id="0" w:name="_Hlk46875802"/>
      <w:r w:rsidR="00371360" w:rsidRPr="004204AC">
        <w:rPr>
          <w:rFonts w:ascii="Times New Roman" w:hAnsi="Times New Roman" w:cs="Times New Roman"/>
          <w:sz w:val="24"/>
          <w:szCs w:val="24"/>
        </w:rPr>
        <w:t xml:space="preserve">. </w:t>
      </w:r>
      <w:bookmarkEnd w:id="0"/>
    </w:p>
    <w:p w14:paraId="72F64D03" w14:textId="3F6634F0" w:rsidR="00371360"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Sylvester K states that this movie is his favorite of all time, although set in old historical times. </w:t>
      </w:r>
      <w:r w:rsidR="00116A1E" w:rsidRPr="004204AC">
        <w:rPr>
          <w:rFonts w:ascii="Times New Roman" w:hAnsi="Times New Roman" w:cs="Times New Roman"/>
          <w:sz w:val="24"/>
          <w:szCs w:val="24"/>
        </w:rPr>
        <w:t xml:space="preserve">It is unique in its application of filming skills and styles that leave individuals interested and suspicious of the next scene. The movie presents dilemma situations that regularly connect to the audience's daily experiences. Will Kane has just gotten married, and before leaving town to enjoy his personal life, learns of a convicted he had arrested and taken to imprisonment had been released. He had sworn to take revenge upon his release from life imprisonment. Although how he got out of prison while serving life imprisonment had become possible. It provides a moral responsibility of choosing by weighing the intensity of choosing one option against the other. Kane has to decide </w:t>
      </w:r>
      <w:r w:rsidR="000F6847" w:rsidRPr="004204AC">
        <w:rPr>
          <w:rFonts w:ascii="Times New Roman" w:hAnsi="Times New Roman" w:cs="Times New Roman"/>
          <w:sz w:val="24"/>
          <w:szCs w:val="24"/>
        </w:rPr>
        <w:t xml:space="preserve">whether </w:t>
      </w:r>
      <w:r w:rsidR="00116A1E" w:rsidRPr="004204AC">
        <w:rPr>
          <w:rFonts w:ascii="Times New Roman" w:hAnsi="Times New Roman" w:cs="Times New Roman"/>
          <w:sz w:val="24"/>
          <w:szCs w:val="24"/>
        </w:rPr>
        <w:t xml:space="preserve">to continue going away from society by running or staying and face the enemy face on.  </w:t>
      </w:r>
    </w:p>
    <w:p w14:paraId="73575FBF" w14:textId="4514E3B2" w:rsidR="00371360" w:rsidRPr="004204AC"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 xml:space="preserve">William, a movie critic, adds his weight to this movie of old times that has attracted different worldwide due to its capturing of war history and life in the early days. In his opinion, Zinneman uses his skills in production and gives a different taste and curiosity in this movie due to his inclusion of different applications of stylistic devices and skillful choices of language use. It sets out a mood of anticipating what happened </w:t>
      </w:r>
      <w:r w:rsidR="008D1339" w:rsidRPr="004204AC">
        <w:rPr>
          <w:rFonts w:ascii="Times New Roman" w:hAnsi="Times New Roman" w:cs="Times New Roman"/>
          <w:sz w:val="24"/>
          <w:szCs w:val="24"/>
        </w:rPr>
        <w:t>on each part of the scene while preparing it. Individuals are left wondering what the next comeback and decision he is going on depending on the question of his family and work resulted in both reliances on decisive decisions and the people's dependence. Therefore, the film is a masterpiece and is used to facilitate effective filmmaking in the local areas in the country.</w:t>
      </w:r>
    </w:p>
    <w:p w14:paraId="4D700931" w14:textId="04A270B1" w:rsidR="008D1339" w:rsidRPr="004204AC" w:rsidRDefault="0080781E" w:rsidP="004204AC">
      <w:pPr>
        <w:spacing w:line="480" w:lineRule="auto"/>
        <w:rPr>
          <w:rFonts w:ascii="Times New Roman" w:hAnsi="Times New Roman" w:cs="Times New Roman"/>
          <w:sz w:val="24"/>
          <w:szCs w:val="24"/>
        </w:rPr>
      </w:pPr>
      <w:r w:rsidRPr="004204AC">
        <w:rPr>
          <w:rFonts w:ascii="Times New Roman" w:hAnsi="Times New Roman" w:cs="Times New Roman"/>
          <w:sz w:val="24"/>
          <w:szCs w:val="24"/>
        </w:rPr>
        <w:lastRenderedPageBreak/>
        <w:t xml:space="preserve">Conclusion. </w:t>
      </w:r>
    </w:p>
    <w:p w14:paraId="66C9DFCF" w14:textId="12163A7F" w:rsidR="008D1339" w:rsidRDefault="0080781E" w:rsidP="004204AC">
      <w:pPr>
        <w:spacing w:line="480" w:lineRule="auto"/>
        <w:ind w:firstLine="720"/>
        <w:rPr>
          <w:rFonts w:ascii="Times New Roman" w:hAnsi="Times New Roman" w:cs="Times New Roman"/>
          <w:sz w:val="24"/>
          <w:szCs w:val="24"/>
        </w:rPr>
      </w:pPr>
      <w:r w:rsidRPr="004204AC">
        <w:rPr>
          <w:rFonts w:ascii="Times New Roman" w:hAnsi="Times New Roman" w:cs="Times New Roman"/>
          <w:sz w:val="24"/>
          <w:szCs w:val="24"/>
        </w:rPr>
        <w:t>The movie</w:t>
      </w:r>
      <w:r w:rsidR="004E1DA2" w:rsidRPr="004204AC">
        <w:rPr>
          <w:rFonts w:ascii="Times New Roman" w:hAnsi="Times New Roman" w:cs="Times New Roman"/>
          <w:sz w:val="24"/>
          <w:szCs w:val="24"/>
        </w:rPr>
        <w:t xml:space="preserve">, however, was received overwhelmingly all-over different parts of the west despite the criticism. Through presentation artistically, the audience gets to understand their daily experiences with life as similar challenges occur. Amy is disturbed as she does not understand why her husband decided not to leave all over sudden. To her mind, the only thing that came across her was that he was having an affair with Ramirez and decided to question only to find out that she did not have any idea. This movie relates to the conflict individuals face every other </w:t>
      </w:r>
      <w:r w:rsidR="00763ECD" w:rsidRPr="004204AC">
        <w:rPr>
          <w:rFonts w:ascii="Times New Roman" w:hAnsi="Times New Roman" w:cs="Times New Roman"/>
          <w:sz w:val="24"/>
          <w:szCs w:val="24"/>
        </w:rPr>
        <w:t>time. The audience also realized that there were also instances in life when they were supposed to make difficult questions.</w:t>
      </w:r>
    </w:p>
    <w:p w14:paraId="06054326" w14:textId="77777777" w:rsidR="00FA7981" w:rsidRDefault="00FA7981" w:rsidP="00993CA8">
      <w:pPr>
        <w:spacing w:line="480" w:lineRule="auto"/>
        <w:ind w:firstLine="720"/>
        <w:jc w:val="center"/>
        <w:rPr>
          <w:rFonts w:ascii="Times New Roman" w:hAnsi="Times New Roman" w:cs="Times New Roman"/>
          <w:sz w:val="24"/>
          <w:szCs w:val="24"/>
        </w:rPr>
      </w:pPr>
    </w:p>
    <w:p w14:paraId="15B82285" w14:textId="77777777" w:rsidR="00FA7981" w:rsidRDefault="00FA7981" w:rsidP="00993CA8">
      <w:pPr>
        <w:spacing w:line="480" w:lineRule="auto"/>
        <w:ind w:firstLine="720"/>
        <w:jc w:val="center"/>
        <w:rPr>
          <w:rFonts w:ascii="Times New Roman" w:hAnsi="Times New Roman" w:cs="Times New Roman"/>
          <w:sz w:val="24"/>
          <w:szCs w:val="24"/>
        </w:rPr>
      </w:pPr>
    </w:p>
    <w:p w14:paraId="0E9539C7" w14:textId="77777777" w:rsidR="00FA7981" w:rsidRDefault="00FA7981" w:rsidP="00993CA8">
      <w:pPr>
        <w:spacing w:line="480" w:lineRule="auto"/>
        <w:ind w:firstLine="720"/>
        <w:jc w:val="center"/>
        <w:rPr>
          <w:rFonts w:ascii="Times New Roman" w:hAnsi="Times New Roman" w:cs="Times New Roman"/>
          <w:sz w:val="24"/>
          <w:szCs w:val="24"/>
        </w:rPr>
      </w:pPr>
    </w:p>
    <w:p w14:paraId="01DE7383" w14:textId="77777777" w:rsidR="00FA7981" w:rsidRDefault="00FA7981" w:rsidP="00993CA8">
      <w:pPr>
        <w:spacing w:line="480" w:lineRule="auto"/>
        <w:ind w:firstLine="720"/>
        <w:jc w:val="center"/>
        <w:rPr>
          <w:rFonts w:ascii="Times New Roman" w:hAnsi="Times New Roman" w:cs="Times New Roman"/>
          <w:sz w:val="24"/>
          <w:szCs w:val="24"/>
        </w:rPr>
      </w:pPr>
    </w:p>
    <w:p w14:paraId="7DD2C0F3" w14:textId="77777777" w:rsidR="00FA7981" w:rsidRDefault="00FA7981" w:rsidP="00993CA8">
      <w:pPr>
        <w:spacing w:line="480" w:lineRule="auto"/>
        <w:ind w:firstLine="720"/>
        <w:jc w:val="center"/>
        <w:rPr>
          <w:rFonts w:ascii="Times New Roman" w:hAnsi="Times New Roman" w:cs="Times New Roman"/>
          <w:sz w:val="24"/>
          <w:szCs w:val="24"/>
        </w:rPr>
      </w:pPr>
    </w:p>
    <w:p w14:paraId="3FD3E018" w14:textId="77777777" w:rsidR="00FA7981" w:rsidRDefault="00FA7981" w:rsidP="00993CA8">
      <w:pPr>
        <w:spacing w:line="480" w:lineRule="auto"/>
        <w:ind w:firstLine="720"/>
        <w:jc w:val="center"/>
        <w:rPr>
          <w:rFonts w:ascii="Times New Roman" w:hAnsi="Times New Roman" w:cs="Times New Roman"/>
          <w:sz w:val="24"/>
          <w:szCs w:val="24"/>
        </w:rPr>
      </w:pPr>
    </w:p>
    <w:p w14:paraId="7932418C" w14:textId="77777777" w:rsidR="00FA7981" w:rsidRDefault="00FA7981" w:rsidP="00993CA8">
      <w:pPr>
        <w:spacing w:line="480" w:lineRule="auto"/>
        <w:ind w:firstLine="720"/>
        <w:jc w:val="center"/>
        <w:rPr>
          <w:rFonts w:ascii="Times New Roman" w:hAnsi="Times New Roman" w:cs="Times New Roman"/>
          <w:sz w:val="24"/>
          <w:szCs w:val="24"/>
        </w:rPr>
      </w:pPr>
    </w:p>
    <w:p w14:paraId="0CF5997C" w14:textId="77777777" w:rsidR="00FA7981" w:rsidRDefault="00FA7981" w:rsidP="00993CA8">
      <w:pPr>
        <w:spacing w:line="480" w:lineRule="auto"/>
        <w:ind w:firstLine="720"/>
        <w:jc w:val="center"/>
        <w:rPr>
          <w:rFonts w:ascii="Times New Roman" w:hAnsi="Times New Roman" w:cs="Times New Roman"/>
          <w:sz w:val="24"/>
          <w:szCs w:val="24"/>
        </w:rPr>
      </w:pPr>
    </w:p>
    <w:p w14:paraId="16D17BD4" w14:textId="77777777" w:rsidR="00FA7981" w:rsidRDefault="00FA7981" w:rsidP="00993CA8">
      <w:pPr>
        <w:spacing w:line="480" w:lineRule="auto"/>
        <w:ind w:firstLine="720"/>
        <w:jc w:val="center"/>
        <w:rPr>
          <w:rFonts w:ascii="Times New Roman" w:hAnsi="Times New Roman" w:cs="Times New Roman"/>
          <w:sz w:val="24"/>
          <w:szCs w:val="24"/>
        </w:rPr>
      </w:pPr>
    </w:p>
    <w:p w14:paraId="33E06A99" w14:textId="77777777" w:rsidR="00FA7981" w:rsidRDefault="00FA7981" w:rsidP="00993CA8">
      <w:pPr>
        <w:spacing w:line="480" w:lineRule="auto"/>
        <w:ind w:firstLine="720"/>
        <w:jc w:val="center"/>
        <w:rPr>
          <w:rFonts w:ascii="Times New Roman" w:hAnsi="Times New Roman" w:cs="Times New Roman"/>
          <w:sz w:val="24"/>
          <w:szCs w:val="24"/>
        </w:rPr>
      </w:pPr>
    </w:p>
    <w:p w14:paraId="2139570B" w14:textId="77777777" w:rsidR="00FA7981" w:rsidRDefault="00FA7981" w:rsidP="00993CA8">
      <w:pPr>
        <w:spacing w:line="480" w:lineRule="auto"/>
        <w:ind w:firstLine="720"/>
        <w:jc w:val="center"/>
        <w:rPr>
          <w:rFonts w:ascii="Times New Roman" w:hAnsi="Times New Roman" w:cs="Times New Roman"/>
          <w:sz w:val="24"/>
          <w:szCs w:val="24"/>
        </w:rPr>
      </w:pPr>
    </w:p>
    <w:p w14:paraId="0B12EA44" w14:textId="77777777" w:rsidR="00FA7981" w:rsidRDefault="00FA7981" w:rsidP="00993CA8">
      <w:pPr>
        <w:spacing w:line="480" w:lineRule="auto"/>
        <w:ind w:firstLine="720"/>
        <w:jc w:val="center"/>
        <w:rPr>
          <w:rFonts w:ascii="Times New Roman" w:hAnsi="Times New Roman" w:cs="Times New Roman"/>
          <w:sz w:val="24"/>
          <w:szCs w:val="24"/>
        </w:rPr>
      </w:pPr>
    </w:p>
    <w:p w14:paraId="262C4A9C" w14:textId="3A98982E" w:rsidR="004204AC" w:rsidRDefault="004204AC" w:rsidP="00993CA8">
      <w:pPr>
        <w:spacing w:line="480" w:lineRule="auto"/>
        <w:ind w:firstLine="720"/>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t>WORK CITED.</w:t>
      </w:r>
    </w:p>
    <w:p w14:paraId="2226DE09" w14:textId="0C370AD5" w:rsidR="004204AC" w:rsidRDefault="004204AC" w:rsidP="004204AC">
      <w:pPr>
        <w:spacing w:line="480" w:lineRule="auto"/>
        <w:ind w:left="720" w:hanging="720"/>
        <w:rPr>
          <w:rFonts w:ascii="Times New Roman" w:hAnsi="Times New Roman" w:cs="Times New Roman"/>
          <w:sz w:val="24"/>
          <w:szCs w:val="24"/>
        </w:rPr>
      </w:pPr>
      <w:r w:rsidRPr="004204AC">
        <w:rPr>
          <w:rFonts w:ascii="Times New Roman" w:hAnsi="Times New Roman" w:cs="Times New Roman"/>
          <w:sz w:val="24"/>
          <w:szCs w:val="24"/>
        </w:rPr>
        <w:t xml:space="preserve"> </w:t>
      </w:r>
      <w:hyperlink r:id="rId6" w:history="1">
        <w:r w:rsidRPr="004204AC">
          <w:rPr>
            <w:rStyle w:val="Hyperlink"/>
            <w:rFonts w:ascii="Times New Roman" w:hAnsi="Times New Roman" w:cs="Times New Roman"/>
            <w:sz w:val="24"/>
            <w:szCs w:val="24"/>
          </w:rPr>
          <w:t>https://www.thetimes.co.uk/edition/times2/high-noon-1952-review-few-westerns-have-conveyed-fear-so-potently-0nhkw6rvf</w:t>
        </w:r>
      </w:hyperlink>
    </w:p>
    <w:p w14:paraId="4820D00B" w14:textId="77777777" w:rsidR="004204AC" w:rsidRDefault="00BE4502" w:rsidP="004204AC">
      <w:pPr>
        <w:spacing w:line="480" w:lineRule="auto"/>
        <w:ind w:left="720" w:hanging="720"/>
        <w:rPr>
          <w:rFonts w:ascii="Times New Roman" w:hAnsi="Times New Roman" w:cs="Times New Roman"/>
          <w:sz w:val="24"/>
          <w:szCs w:val="24"/>
        </w:rPr>
      </w:pPr>
      <w:hyperlink r:id="rId7" w:history="1">
        <w:r w:rsidR="004204AC" w:rsidRPr="004204AC">
          <w:rPr>
            <w:rStyle w:val="Hyperlink"/>
            <w:rFonts w:ascii="Times New Roman" w:hAnsi="Times New Roman" w:cs="Times New Roman"/>
            <w:sz w:val="24"/>
            <w:szCs w:val="24"/>
          </w:rPr>
          <w:t>http://www.time.com/time/magazine/article/0,9171,822360,00.html</w:t>
        </w:r>
      </w:hyperlink>
    </w:p>
    <w:p w14:paraId="2DDA13FF" w14:textId="223DDF47" w:rsidR="004204AC" w:rsidRDefault="00BE4502" w:rsidP="004204AC">
      <w:pPr>
        <w:spacing w:line="480" w:lineRule="auto"/>
        <w:ind w:left="720" w:hanging="720"/>
        <w:rPr>
          <w:rFonts w:ascii="Times New Roman" w:hAnsi="Times New Roman" w:cs="Times New Roman"/>
          <w:sz w:val="24"/>
          <w:szCs w:val="24"/>
        </w:rPr>
      </w:pPr>
      <w:hyperlink r:id="rId8" w:history="1">
        <w:r w:rsidR="004204AC" w:rsidRPr="004204AC">
          <w:rPr>
            <w:rStyle w:val="Hyperlink"/>
            <w:rFonts w:ascii="Times New Roman" w:hAnsi="Times New Roman" w:cs="Times New Roman"/>
            <w:sz w:val="24"/>
            <w:szCs w:val="24"/>
          </w:rPr>
          <w:t>https://www.rottentomatoes.com/user/id/892037402</w:t>
        </w:r>
      </w:hyperlink>
    </w:p>
    <w:p w14:paraId="3AAB5EC4" w14:textId="2F9BAC82" w:rsidR="004204AC" w:rsidRDefault="00BE4502" w:rsidP="004204AC">
      <w:pPr>
        <w:spacing w:line="480" w:lineRule="auto"/>
        <w:ind w:left="720" w:hanging="720"/>
        <w:rPr>
          <w:rFonts w:ascii="Times New Roman" w:hAnsi="Times New Roman" w:cs="Times New Roman"/>
          <w:sz w:val="24"/>
          <w:szCs w:val="24"/>
        </w:rPr>
      </w:pPr>
      <w:hyperlink r:id="rId9" w:history="1">
        <w:r w:rsidR="004204AC" w:rsidRPr="004204AC">
          <w:rPr>
            <w:rStyle w:val="Hyperlink"/>
            <w:rFonts w:ascii="Times New Roman" w:hAnsi="Times New Roman" w:cs="Times New Roman"/>
            <w:sz w:val="24"/>
            <w:szCs w:val="24"/>
          </w:rPr>
          <w:t>https://variety.com/review/VE1117791645.html?categoryid=31&amp;cs=1</w:t>
        </w:r>
      </w:hyperlink>
    </w:p>
    <w:p w14:paraId="16625F57" w14:textId="77777777" w:rsidR="004204AC" w:rsidRPr="004204AC" w:rsidRDefault="004204AC" w:rsidP="004204AC">
      <w:pPr>
        <w:spacing w:line="480" w:lineRule="auto"/>
        <w:ind w:firstLine="720"/>
        <w:rPr>
          <w:rFonts w:ascii="Times New Roman" w:hAnsi="Times New Roman" w:cs="Times New Roman"/>
          <w:sz w:val="24"/>
          <w:szCs w:val="24"/>
        </w:rPr>
      </w:pPr>
    </w:p>
    <w:p w14:paraId="1554B1A8" w14:textId="77777777" w:rsidR="004204AC" w:rsidRPr="004204AC" w:rsidRDefault="004204AC" w:rsidP="004204AC">
      <w:pPr>
        <w:spacing w:line="480" w:lineRule="auto"/>
        <w:ind w:firstLine="720"/>
        <w:rPr>
          <w:rFonts w:ascii="Times New Roman" w:hAnsi="Times New Roman" w:cs="Times New Roman"/>
          <w:sz w:val="24"/>
          <w:szCs w:val="24"/>
        </w:rPr>
      </w:pPr>
    </w:p>
    <w:sectPr w:rsidR="004204AC" w:rsidRPr="004204A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11F5F" w14:textId="77777777" w:rsidR="00BE4502" w:rsidRDefault="00BE4502" w:rsidP="004204AC">
      <w:pPr>
        <w:spacing w:after="0" w:line="240" w:lineRule="auto"/>
      </w:pPr>
      <w:r>
        <w:separator/>
      </w:r>
    </w:p>
  </w:endnote>
  <w:endnote w:type="continuationSeparator" w:id="0">
    <w:p w14:paraId="0BC958A7" w14:textId="77777777" w:rsidR="00BE4502" w:rsidRDefault="00BE4502" w:rsidP="0042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AE2C5" w14:textId="77777777" w:rsidR="00BE4502" w:rsidRDefault="00BE4502" w:rsidP="004204AC">
      <w:pPr>
        <w:spacing w:after="0" w:line="240" w:lineRule="auto"/>
      </w:pPr>
      <w:r>
        <w:separator/>
      </w:r>
    </w:p>
  </w:footnote>
  <w:footnote w:type="continuationSeparator" w:id="0">
    <w:p w14:paraId="621FC0DD" w14:textId="77777777" w:rsidR="00BE4502" w:rsidRDefault="00BE4502" w:rsidP="00420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534773"/>
      <w:docPartObj>
        <w:docPartGallery w:val="Page Numbers (Top of Page)"/>
        <w:docPartUnique/>
      </w:docPartObj>
    </w:sdtPr>
    <w:sdtEndPr>
      <w:rPr>
        <w:noProof/>
      </w:rPr>
    </w:sdtEndPr>
    <w:sdtContent>
      <w:p w14:paraId="484A5E90" w14:textId="5F3526A3" w:rsidR="004204AC" w:rsidRDefault="004204AC">
        <w:pPr>
          <w:pStyle w:val="Header"/>
          <w:jc w:val="right"/>
        </w:pPr>
        <w:r>
          <w:t xml:space="preserve">SURNAME </w:t>
        </w:r>
        <w:r>
          <w:fldChar w:fldCharType="begin"/>
        </w:r>
        <w:r>
          <w:instrText xml:space="preserve"> PAGE   \* MERGEFORMAT </w:instrText>
        </w:r>
        <w:r>
          <w:fldChar w:fldCharType="separate"/>
        </w:r>
        <w:r w:rsidR="00FA7981">
          <w:rPr>
            <w:noProof/>
          </w:rPr>
          <w:t>5</w:t>
        </w:r>
        <w:r>
          <w:rPr>
            <w:noProof/>
          </w:rPr>
          <w:fldChar w:fldCharType="end"/>
        </w:r>
      </w:p>
    </w:sdtContent>
  </w:sdt>
  <w:p w14:paraId="1A748209" w14:textId="77777777" w:rsidR="004204AC" w:rsidRDefault="004204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F19"/>
    <w:rsid w:val="000F3979"/>
    <w:rsid w:val="000F6847"/>
    <w:rsid w:val="00116A1E"/>
    <w:rsid w:val="00273E6F"/>
    <w:rsid w:val="002E0BFE"/>
    <w:rsid w:val="002F537D"/>
    <w:rsid w:val="00371360"/>
    <w:rsid w:val="0039021E"/>
    <w:rsid w:val="003D35D4"/>
    <w:rsid w:val="004036C3"/>
    <w:rsid w:val="004204AC"/>
    <w:rsid w:val="004E1DA2"/>
    <w:rsid w:val="0053676C"/>
    <w:rsid w:val="00763ECD"/>
    <w:rsid w:val="007F2232"/>
    <w:rsid w:val="0080781E"/>
    <w:rsid w:val="00823FEC"/>
    <w:rsid w:val="008B491E"/>
    <w:rsid w:val="008D1339"/>
    <w:rsid w:val="008D1830"/>
    <w:rsid w:val="00915FEB"/>
    <w:rsid w:val="00993CA8"/>
    <w:rsid w:val="009D5DA4"/>
    <w:rsid w:val="00A11F19"/>
    <w:rsid w:val="00BB4588"/>
    <w:rsid w:val="00BE4502"/>
    <w:rsid w:val="00FA7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0E05"/>
  <w15:chartTrackingRefBased/>
  <w15:docId w15:val="{C8A60C76-A8B9-4D2E-9195-232CACC0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360"/>
    <w:rPr>
      <w:color w:val="0000FF" w:themeColor="hyperlink"/>
      <w:u w:val="single"/>
    </w:rPr>
  </w:style>
  <w:style w:type="character" w:customStyle="1" w:styleId="UnresolvedMention1">
    <w:name w:val="Unresolved Mention1"/>
    <w:basedOn w:val="DefaultParagraphFont"/>
    <w:uiPriority w:val="99"/>
    <w:semiHidden/>
    <w:unhideWhenUsed/>
    <w:rsid w:val="00371360"/>
    <w:rPr>
      <w:color w:val="605E5C"/>
      <w:shd w:val="clear" w:color="auto" w:fill="E1DFDD"/>
    </w:rPr>
  </w:style>
  <w:style w:type="character" w:customStyle="1" w:styleId="UnresolvedMention">
    <w:name w:val="Unresolved Mention"/>
    <w:basedOn w:val="DefaultParagraphFont"/>
    <w:uiPriority w:val="99"/>
    <w:rsid w:val="004204AC"/>
    <w:rPr>
      <w:color w:val="605E5C"/>
      <w:shd w:val="clear" w:color="auto" w:fill="E1DFDD"/>
    </w:rPr>
  </w:style>
  <w:style w:type="paragraph" w:styleId="Header">
    <w:name w:val="header"/>
    <w:basedOn w:val="Normal"/>
    <w:link w:val="HeaderChar"/>
    <w:uiPriority w:val="99"/>
    <w:unhideWhenUsed/>
    <w:rsid w:val="00420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AC"/>
  </w:style>
  <w:style w:type="paragraph" w:styleId="Footer">
    <w:name w:val="footer"/>
    <w:basedOn w:val="Normal"/>
    <w:link w:val="FooterChar"/>
    <w:uiPriority w:val="99"/>
    <w:unhideWhenUsed/>
    <w:rsid w:val="00420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ttentomatoes.com/user/id/892037402" TargetMode="External"/><Relationship Id="rId3" Type="http://schemas.openxmlformats.org/officeDocument/2006/relationships/webSettings" Target="webSettings.xml"/><Relationship Id="rId7" Type="http://schemas.openxmlformats.org/officeDocument/2006/relationships/hyperlink" Target="http://www.time.com/time/magazine/article/0,9171,822360,00.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times.co.uk/edition/times2/high-noon-1952-review-few-westerns-have-conveyed-fear-so-potently-0nhkw6rv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variety.com/review/VE1117791645.html?categoryid=31&amp;c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2020-07-28T22:18:00Z</dcterms:created>
  <dcterms:modified xsi:type="dcterms:W3CDTF">2020-07-28T22:18:00Z</dcterms:modified>
</cp:coreProperties>
</file>